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B92" w:rsidP="00A80B92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5</w:t>
      </w:r>
      <w:r w:rsidRPr="00AB1C3D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91</w:t>
      </w:r>
      <w:r w:rsidR="00902392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-1</w:t>
      </w:r>
      <w:r w:rsidRPr="00AB1C3D">
        <w:rPr>
          <w:rFonts w:eastAsia="Times New Roman"/>
          <w:spacing w:val="12"/>
          <w:sz w:val="28"/>
          <w:szCs w:val="28"/>
        </w:rPr>
        <w:t>50</w:t>
      </w:r>
      <w:r>
        <w:rPr>
          <w:rFonts w:eastAsia="Times New Roman"/>
          <w:spacing w:val="12"/>
          <w:sz w:val="28"/>
          <w:szCs w:val="28"/>
        </w:rPr>
        <w:t>4/2024</w:t>
      </w:r>
    </w:p>
    <w:p w:rsidR="00A80B92" w:rsidRPr="00843D94" w:rsidP="00A80B92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843D94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843D94">
        <w:rPr>
          <w:rFonts w:eastAsia="Times New Roman"/>
          <w:sz w:val="28"/>
          <w:szCs w:val="28"/>
        </w:rPr>
        <w:t>-00</w:t>
      </w:r>
      <w:r>
        <w:rPr>
          <w:rFonts w:eastAsia="Times New Roman"/>
          <w:sz w:val="28"/>
          <w:szCs w:val="28"/>
        </w:rPr>
        <w:t>509</w:t>
      </w:r>
      <w:r w:rsidR="00902392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-2</w:t>
      </w:r>
      <w:r w:rsidR="00902392">
        <w:rPr>
          <w:rFonts w:eastAsia="Times New Roman"/>
          <w:sz w:val="28"/>
          <w:szCs w:val="28"/>
        </w:rPr>
        <w:t>5</w:t>
      </w:r>
    </w:p>
    <w:p w:rsidR="00067207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F218EF"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7F50C0" w:rsidRPr="006C1961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23 июля </w:t>
      </w:r>
      <w:r w:rsidRPr="00EE6BC2" w:rsidR="00DB42B9">
        <w:rPr>
          <w:rFonts w:eastAsia="Times New Roman"/>
          <w:bCs/>
          <w:sz w:val="28"/>
          <w:szCs w:val="28"/>
        </w:rPr>
        <w:t xml:space="preserve"> 202</w:t>
      </w:r>
      <w:r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              </w:t>
      </w:r>
      <w:r w:rsidR="00AB1604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44667"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 w:rsidR="00544667"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 w:rsidR="00544667">
        <w:rPr>
          <w:rFonts w:eastAsia="Times New Roman"/>
          <w:sz w:val="28"/>
          <w:szCs w:val="28"/>
        </w:rPr>
        <w:t xml:space="preserve">, </w:t>
      </w:r>
      <w:r w:rsidR="0003747B">
        <w:rPr>
          <w:rFonts w:eastAsia="Times New Roman"/>
          <w:sz w:val="28"/>
          <w:szCs w:val="28"/>
        </w:rPr>
        <w:t xml:space="preserve"> </w:t>
      </w:r>
      <w:r w:rsidR="00C83C53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Онищенко </w:t>
      </w:r>
      <w:r w:rsidR="00041480">
        <w:rPr>
          <w:spacing w:val="-1"/>
          <w:sz w:val="28"/>
          <w:szCs w:val="28"/>
        </w:rPr>
        <w:t xml:space="preserve">Олега Олеговича , </w:t>
      </w:r>
      <w:r w:rsidR="00315A46">
        <w:rPr>
          <w:spacing w:val="-1"/>
          <w:sz w:val="28"/>
          <w:szCs w:val="28"/>
        </w:rPr>
        <w:t xml:space="preserve"> ***</w:t>
      </w:r>
      <w:r w:rsidR="00041480">
        <w:rPr>
          <w:spacing w:val="-1"/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5803CD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0C75A3" w:rsidP="0027253D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0C75A3" w:rsidP="0027253D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72DFB">
        <w:rPr>
          <w:sz w:val="28"/>
          <w:szCs w:val="28"/>
        </w:rPr>
        <w:t>.</w:t>
      </w:r>
      <w:r w:rsidR="009C1794">
        <w:rPr>
          <w:sz w:val="28"/>
          <w:szCs w:val="28"/>
        </w:rPr>
        <w:t>05</w:t>
      </w:r>
      <w:r w:rsidR="00672DFB">
        <w:rPr>
          <w:sz w:val="28"/>
          <w:szCs w:val="28"/>
        </w:rPr>
        <w:t>.</w:t>
      </w:r>
      <w:r w:rsidR="00805A3C">
        <w:rPr>
          <w:sz w:val="28"/>
          <w:szCs w:val="28"/>
        </w:rPr>
        <w:t>202</w:t>
      </w:r>
      <w:r w:rsidR="009C1794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6C1961">
        <w:rPr>
          <w:sz w:val="28"/>
          <w:szCs w:val="28"/>
        </w:rPr>
        <w:t>1</w:t>
      </w:r>
      <w:r w:rsidR="00EC6608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133DAE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C6608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 г. Лянтор,</w:t>
      </w:r>
      <w:r w:rsidRPr="005A4A51" w:rsidR="005A4A51">
        <w:rPr>
          <w:spacing w:val="-1"/>
          <w:sz w:val="28"/>
          <w:szCs w:val="28"/>
        </w:rPr>
        <w:t xml:space="preserve"> </w:t>
      </w:r>
      <w:r w:rsidR="00315A46">
        <w:rPr>
          <w:spacing w:val="-1"/>
          <w:sz w:val="28"/>
          <w:szCs w:val="28"/>
        </w:rPr>
        <w:t xml:space="preserve"> ***</w:t>
      </w:r>
      <w:r w:rsidR="00EA221B">
        <w:rPr>
          <w:spacing w:val="-1"/>
          <w:sz w:val="28"/>
          <w:szCs w:val="28"/>
        </w:rPr>
        <w:t xml:space="preserve">  </w:t>
      </w:r>
      <w:r w:rsidR="00672DFB">
        <w:rPr>
          <w:spacing w:val="-1"/>
          <w:sz w:val="28"/>
          <w:szCs w:val="28"/>
        </w:rPr>
        <w:t xml:space="preserve">Онищенко </w:t>
      </w:r>
      <w:r w:rsidR="00041480">
        <w:rPr>
          <w:spacing w:val="-1"/>
          <w:sz w:val="28"/>
          <w:szCs w:val="28"/>
        </w:rPr>
        <w:t xml:space="preserve"> О.О</w:t>
      </w:r>
      <w:r w:rsidR="00EA221B">
        <w:rPr>
          <w:spacing w:val="-1"/>
          <w:sz w:val="28"/>
          <w:szCs w:val="28"/>
        </w:rPr>
        <w:t xml:space="preserve"> </w:t>
      </w:r>
      <w:r w:rsidR="00041480">
        <w:rPr>
          <w:spacing w:val="-1"/>
          <w:sz w:val="28"/>
          <w:szCs w:val="28"/>
        </w:rPr>
        <w:t>.</w:t>
      </w:r>
      <w:r w:rsidR="00672DFB">
        <w:rPr>
          <w:spacing w:val="-1"/>
          <w:sz w:val="28"/>
          <w:szCs w:val="28"/>
        </w:rPr>
        <w:t>,</w:t>
      </w:r>
      <w:r w:rsidR="008237EF">
        <w:rPr>
          <w:spacing w:val="-1"/>
          <w:sz w:val="28"/>
          <w:szCs w:val="28"/>
        </w:rPr>
        <w:t xml:space="preserve"> н</w:t>
      </w:r>
      <w:r w:rsidR="00650982">
        <w:rPr>
          <w:sz w:val="28"/>
          <w:szCs w:val="28"/>
        </w:rPr>
        <w:t>е уплатил штраф в размере</w:t>
      </w:r>
      <w:r w:rsidR="00672DFB">
        <w:rPr>
          <w:sz w:val="28"/>
          <w:szCs w:val="28"/>
        </w:rPr>
        <w:t xml:space="preserve"> </w:t>
      </w:r>
      <w:r w:rsidR="00A80B92">
        <w:rPr>
          <w:sz w:val="28"/>
          <w:szCs w:val="28"/>
        </w:rPr>
        <w:t>5</w:t>
      </w:r>
      <w:r w:rsidR="00672DFB">
        <w:rPr>
          <w:sz w:val="28"/>
          <w:szCs w:val="28"/>
        </w:rPr>
        <w:t>00.00</w:t>
      </w:r>
      <w:r w:rsidR="005D60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A80B92">
        <w:rPr>
          <w:sz w:val="28"/>
          <w:szCs w:val="28"/>
        </w:rPr>
        <w:t>188105862403140</w:t>
      </w:r>
      <w:r>
        <w:rPr>
          <w:sz w:val="28"/>
          <w:szCs w:val="28"/>
        </w:rPr>
        <w:t>24382</w:t>
      </w:r>
      <w:r w:rsidR="00A80B92">
        <w:rPr>
          <w:sz w:val="28"/>
          <w:szCs w:val="28"/>
        </w:rPr>
        <w:t xml:space="preserve"> от 14.03.2024 г. за совершение правонарушения, предусмотренного ч.</w:t>
      </w:r>
      <w:r>
        <w:rPr>
          <w:sz w:val="28"/>
          <w:szCs w:val="28"/>
        </w:rPr>
        <w:t>1</w:t>
      </w:r>
      <w:r w:rsidR="00A80B92">
        <w:rPr>
          <w:sz w:val="28"/>
          <w:szCs w:val="28"/>
        </w:rPr>
        <w:t xml:space="preserve"> ст. 12.</w:t>
      </w:r>
      <w:r>
        <w:rPr>
          <w:sz w:val="28"/>
          <w:szCs w:val="28"/>
        </w:rPr>
        <w:t>16</w:t>
      </w:r>
      <w:r w:rsidR="00A80B92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в срок, предусмотренный ст.</w:t>
      </w:r>
      <w:r w:rsidR="005D6093">
        <w:rPr>
          <w:sz w:val="28"/>
          <w:szCs w:val="28"/>
        </w:rPr>
        <w:t xml:space="preserve"> </w:t>
      </w:r>
      <w:r w:rsidR="00007E2C">
        <w:rPr>
          <w:sz w:val="28"/>
          <w:szCs w:val="28"/>
        </w:rPr>
        <w:t>32.2 КоАП РФ.</w:t>
      </w:r>
    </w:p>
    <w:p w:rsidR="000D61B0" w:rsidP="000D61B0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Онищенко </w:t>
      </w:r>
      <w:r w:rsidR="00041480">
        <w:rPr>
          <w:spacing w:val="-1"/>
          <w:sz w:val="28"/>
          <w:szCs w:val="28"/>
        </w:rPr>
        <w:t>О.О.</w:t>
      </w:r>
      <w:r>
        <w:rPr>
          <w:sz w:val="28"/>
          <w:szCs w:val="28"/>
        </w:rPr>
        <w:t xml:space="preserve">надлежаще извещен о времени и месте рассмотрения дела </w:t>
      </w:r>
      <w:r w:rsidRPr="003F10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заявлений о рассмотрении дела в его отсутствие не предоставил, в деле имеется конверт с отметкой «Истек срок хранения».  </w:t>
      </w:r>
    </w:p>
    <w:p w:rsidR="000D61B0" w:rsidRPr="005675D5" w:rsidP="000D6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4C99">
        <w:rPr>
          <w:sz w:val="28"/>
          <w:szCs w:val="28"/>
        </w:rPr>
        <w:t xml:space="preserve">Согласно п. 6 </w:t>
      </w:r>
      <w:hyperlink r:id="rId5" w:history="1">
        <w:r w:rsidRPr="005F4C99">
          <w:rPr>
            <w:rStyle w:val="a1"/>
            <w:color w:val="auto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946C66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946C66">
          <w:rPr>
            <w:rStyle w:val="a1"/>
            <w:sz w:val="28"/>
            <w:szCs w:val="28"/>
          </w:rPr>
          <w:t>статьей 29.6</w:t>
        </w:r>
      </w:hyperlink>
      <w:r w:rsidRPr="00946C66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 w:rsidRPr="005675D5">
        <w:rPr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5675D5">
          <w:rPr>
            <w:rStyle w:val="a1"/>
            <w:sz w:val="28"/>
            <w:szCs w:val="28"/>
          </w:rPr>
          <w:t>КоАП</w:t>
        </w:r>
      </w:hyperlink>
      <w:r w:rsidRPr="005675D5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 w:rsidRPr="005675D5">
        <w:rPr>
          <w:sz w:val="28"/>
          <w:szCs w:val="28"/>
        </w:rPr>
        <w:t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 w:rsidR="000D61B0" w:rsidP="000D61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 w:rsidRPr="00B612C0">
        <w:rPr>
          <w:sz w:val="28"/>
          <w:szCs w:val="28"/>
        </w:rPr>
        <w:t xml:space="preserve">положения </w:t>
      </w:r>
      <w:hyperlink r:id="rId8" w:history="1">
        <w:r w:rsidRPr="00B612C0">
          <w:rPr>
            <w:rStyle w:val="a1"/>
            <w:sz w:val="28"/>
            <w:szCs w:val="28"/>
          </w:rPr>
          <w:t>Особых условий</w:t>
        </w:r>
      </w:hyperlink>
      <w:r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B612C0">
          <w:rPr>
            <w:rStyle w:val="a1"/>
            <w:sz w:val="28"/>
            <w:szCs w:val="28"/>
          </w:rPr>
          <w:t>приказом</w:t>
        </w:r>
      </w:hyperlink>
      <w:r w:rsidRPr="00B612C0">
        <w:rPr>
          <w:sz w:val="28"/>
          <w:szCs w:val="28"/>
        </w:rPr>
        <w:t xml:space="preserve"> </w:t>
      </w:r>
      <w:r>
        <w:rPr>
          <w:sz w:val="28"/>
          <w:szCs w:val="28"/>
        </w:rPr>
        <w:t>ФГУП "Почта России" от 31 августа 2005 года N 343.</w:t>
      </w:r>
    </w:p>
    <w:p w:rsidR="000D61B0" w:rsidP="000D61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8C051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Онищенко </w:t>
      </w:r>
      <w:r w:rsidR="00041480">
        <w:rPr>
          <w:spacing w:val="-1"/>
          <w:sz w:val="28"/>
          <w:szCs w:val="28"/>
        </w:rPr>
        <w:t>О.О.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 законом процессуальными правами.</w:t>
      </w:r>
    </w:p>
    <w:p w:rsidR="000D1F11" w:rsidP="000D61B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Суд считает возможным рассмотреть дело в отсутствие </w:t>
      </w:r>
      <w:r>
        <w:rPr>
          <w:spacing w:val="-1"/>
          <w:sz w:val="28"/>
          <w:szCs w:val="28"/>
        </w:rPr>
        <w:t xml:space="preserve">Онищенко </w:t>
      </w:r>
      <w:r w:rsidR="00041480">
        <w:rPr>
          <w:spacing w:val="-1"/>
          <w:sz w:val="28"/>
          <w:szCs w:val="28"/>
        </w:rPr>
        <w:t>О.О.</w:t>
      </w:r>
      <w:r>
        <w:rPr>
          <w:spacing w:val="-1"/>
          <w:sz w:val="28"/>
          <w:szCs w:val="28"/>
        </w:rPr>
        <w:t>, по имеющимся в деле доказательствам.</w:t>
      </w:r>
    </w:p>
    <w:p w:rsidR="00734277" w:rsidRPr="00AB1C3D" w:rsidP="00734277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67017D" w:rsidR="0067017D">
        <w:rPr>
          <w:spacing w:val="-1"/>
          <w:sz w:val="28"/>
          <w:szCs w:val="28"/>
        </w:rPr>
        <w:t xml:space="preserve"> </w:t>
      </w:r>
      <w:r w:rsidR="00672DFB">
        <w:rPr>
          <w:spacing w:val="-1"/>
          <w:sz w:val="28"/>
          <w:szCs w:val="28"/>
        </w:rPr>
        <w:t xml:space="preserve">Онищенко </w:t>
      </w:r>
      <w:r w:rsidR="00041480">
        <w:rPr>
          <w:spacing w:val="-1"/>
          <w:sz w:val="28"/>
          <w:szCs w:val="28"/>
        </w:rPr>
        <w:t>О.О.</w:t>
      </w:r>
      <w:r w:rsidR="00EF7C05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810425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672DFB">
        <w:rPr>
          <w:sz w:val="28"/>
          <w:szCs w:val="28"/>
        </w:rPr>
        <w:t>№</w:t>
      </w:r>
      <w:r w:rsidR="00902392">
        <w:rPr>
          <w:sz w:val="28"/>
          <w:szCs w:val="28"/>
        </w:rPr>
        <w:t xml:space="preserve">18810586240314024382 от 14.03.2024 г. </w:t>
      </w:r>
      <w:r w:rsidR="002763EA">
        <w:rPr>
          <w:sz w:val="28"/>
          <w:szCs w:val="28"/>
        </w:rPr>
        <w:t>г.</w:t>
      </w:r>
      <w:r w:rsidR="00544667">
        <w:rPr>
          <w:sz w:val="28"/>
          <w:szCs w:val="28"/>
        </w:rPr>
        <w:t>за совершение правонарушения, предусмотренного</w:t>
      </w:r>
      <w:r w:rsidR="00E74C53">
        <w:rPr>
          <w:sz w:val="28"/>
          <w:szCs w:val="28"/>
        </w:rPr>
        <w:t xml:space="preserve"> </w:t>
      </w:r>
      <w:r w:rsidR="00983FEE">
        <w:rPr>
          <w:sz w:val="28"/>
          <w:szCs w:val="28"/>
        </w:rPr>
        <w:t>ч.</w:t>
      </w:r>
      <w:r w:rsidR="00902392">
        <w:rPr>
          <w:sz w:val="28"/>
          <w:szCs w:val="28"/>
        </w:rPr>
        <w:t>1</w:t>
      </w:r>
      <w:r w:rsidR="00983FEE">
        <w:rPr>
          <w:sz w:val="28"/>
          <w:szCs w:val="28"/>
        </w:rPr>
        <w:t xml:space="preserve"> </w:t>
      </w:r>
      <w:r w:rsidR="00E32735">
        <w:rPr>
          <w:sz w:val="28"/>
          <w:szCs w:val="28"/>
        </w:rPr>
        <w:t xml:space="preserve">ст. </w:t>
      </w:r>
      <w:r w:rsidR="00E66869">
        <w:rPr>
          <w:sz w:val="28"/>
          <w:szCs w:val="28"/>
        </w:rPr>
        <w:t>1</w:t>
      </w:r>
      <w:r w:rsidR="00983FEE">
        <w:rPr>
          <w:sz w:val="28"/>
          <w:szCs w:val="28"/>
        </w:rPr>
        <w:t>2.</w:t>
      </w:r>
      <w:r w:rsidR="00902392">
        <w:rPr>
          <w:sz w:val="28"/>
          <w:szCs w:val="28"/>
        </w:rPr>
        <w:t>16</w:t>
      </w:r>
      <w:r w:rsidR="00544667">
        <w:rPr>
          <w:sz w:val="28"/>
          <w:szCs w:val="28"/>
        </w:rPr>
        <w:t xml:space="preserve"> КоАП РФ</w:t>
      </w:r>
      <w:r w:rsidR="003977EB">
        <w:rPr>
          <w:rFonts w:eastAsia="Times New Roman"/>
          <w:sz w:val="28"/>
          <w:szCs w:val="28"/>
        </w:rPr>
        <w:t xml:space="preserve">, назначено наказание в виде штрафа в размере </w:t>
      </w:r>
      <w:r w:rsidR="00A80B92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133DAE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</w:t>
      </w:r>
      <w:r w:rsidRPr="00AB1C3D">
        <w:rPr>
          <w:spacing w:val="-1"/>
          <w:sz w:val="28"/>
          <w:szCs w:val="28"/>
        </w:rPr>
        <w:t>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EF7C05">
        <w:rPr>
          <w:sz w:val="28"/>
          <w:szCs w:val="28"/>
        </w:rPr>
        <w:t xml:space="preserve"> </w:t>
      </w:r>
      <w:r w:rsidR="00672DFB">
        <w:rPr>
          <w:sz w:val="28"/>
          <w:szCs w:val="28"/>
        </w:rPr>
        <w:t xml:space="preserve">Онищенко </w:t>
      </w:r>
      <w:r w:rsidR="00041480">
        <w:rPr>
          <w:spacing w:val="-1"/>
          <w:sz w:val="28"/>
          <w:szCs w:val="28"/>
        </w:rPr>
        <w:t>О.О.</w:t>
      </w:r>
      <w:r w:rsidR="00EF7C05">
        <w:rPr>
          <w:sz w:val="28"/>
          <w:szCs w:val="28"/>
        </w:rPr>
        <w:t>судья</w:t>
      </w:r>
      <w:r>
        <w:rPr>
          <w:sz w:val="28"/>
          <w:szCs w:val="28"/>
        </w:rPr>
        <w:t xml:space="preserve">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  <w:r w:rsidR="00AB1604">
        <w:rPr>
          <w:sz w:val="28"/>
          <w:szCs w:val="28"/>
        </w:rPr>
        <w:t xml:space="preserve">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EC6608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133DAE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5A4A51" w:rsidP="00672DFB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0D61B0" w:rsidP="00672DFB">
      <w:pPr>
        <w:ind w:firstLine="720"/>
        <w:jc w:val="center"/>
        <w:rPr>
          <w:sz w:val="28"/>
          <w:szCs w:val="28"/>
        </w:rPr>
      </w:pPr>
    </w:p>
    <w:p w:rsidR="005A4A51" w:rsidP="00672DFB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0D61B0" w:rsidP="00544667">
      <w:pPr>
        <w:ind w:firstLine="720"/>
        <w:jc w:val="both"/>
        <w:rPr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Онищенко </w:t>
      </w:r>
      <w:r w:rsidR="00041480">
        <w:rPr>
          <w:spacing w:val="-1"/>
          <w:sz w:val="28"/>
          <w:szCs w:val="28"/>
        </w:rPr>
        <w:t>Олега Олеговича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218E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902392">
        <w:rPr>
          <w:sz w:val="28"/>
          <w:szCs w:val="28"/>
        </w:rPr>
        <w:t>10</w:t>
      </w:r>
      <w:r w:rsidR="00E66869">
        <w:rPr>
          <w:sz w:val="28"/>
          <w:szCs w:val="28"/>
        </w:rPr>
        <w:t>0</w:t>
      </w:r>
      <w:r w:rsidR="00B47822">
        <w:rPr>
          <w:sz w:val="28"/>
          <w:szCs w:val="28"/>
        </w:rPr>
        <w:t>0</w:t>
      </w:r>
      <w:r>
        <w:rPr>
          <w:sz w:val="28"/>
          <w:szCs w:val="28"/>
        </w:rPr>
        <w:t>.00 /</w:t>
      </w:r>
      <w:r w:rsidR="00902392">
        <w:rPr>
          <w:sz w:val="28"/>
          <w:szCs w:val="28"/>
        </w:rPr>
        <w:t xml:space="preserve">одна </w:t>
      </w:r>
      <w:r w:rsidR="00587C3B">
        <w:rPr>
          <w:sz w:val="28"/>
          <w:szCs w:val="28"/>
        </w:rPr>
        <w:t xml:space="preserve"> тысяч</w:t>
      </w:r>
      <w:r w:rsidR="00902392">
        <w:rPr>
          <w:sz w:val="28"/>
          <w:szCs w:val="28"/>
        </w:rPr>
        <w:t>а</w:t>
      </w:r>
      <w:r w:rsidR="00F218EF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Pr="00210DD1">
        <w:rPr>
          <w:color w:val="000000"/>
          <w:spacing w:val="5"/>
          <w:sz w:val="28"/>
          <w:szCs w:val="28"/>
        </w:rPr>
        <w:t xml:space="preserve"> </w:t>
      </w:r>
      <w:r w:rsidR="00672DFB">
        <w:rPr>
          <w:color w:val="000000"/>
          <w:spacing w:val="5"/>
          <w:sz w:val="28"/>
          <w:szCs w:val="28"/>
        </w:rPr>
        <w:t xml:space="preserve">Онищенко </w:t>
      </w:r>
      <w:r w:rsidR="00041480">
        <w:rPr>
          <w:spacing w:val="-1"/>
          <w:sz w:val="28"/>
          <w:szCs w:val="28"/>
        </w:rPr>
        <w:t>О.О.</w:t>
      </w:r>
      <w:r w:rsidR="00EF7C05"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D1F11" w:rsidP="00544667">
      <w:pPr>
        <w:ind w:right="-2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</w:t>
      </w:r>
      <w:r w:rsidRPr="00D67674">
        <w:rPr>
          <w:sz w:val="28"/>
          <w:szCs w:val="28"/>
        </w:rPr>
        <w:t xml:space="preserve">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03100643000000018700, кор. сч. 40102810245370000007, РКЦ Ханты-Мансийск//УФК по Ханты-Мансийскому автономному округу, БИК 007162163, КБК 72011601203019000140,</w:t>
      </w:r>
      <w:r>
        <w:rPr>
          <w:sz w:val="28"/>
          <w:szCs w:val="28"/>
        </w:rPr>
        <w:t xml:space="preserve"> </w:t>
      </w:r>
      <w:r w:rsidRPr="000D1F11">
        <w:rPr>
          <w:spacing w:val="1"/>
          <w:sz w:val="28"/>
          <w:szCs w:val="28"/>
        </w:rPr>
        <w:t>УИН 04109406001550</w:t>
      </w:r>
      <w:r w:rsidR="00EF7C05">
        <w:rPr>
          <w:spacing w:val="1"/>
          <w:sz w:val="28"/>
          <w:szCs w:val="28"/>
        </w:rPr>
        <w:t>0</w:t>
      </w:r>
      <w:r w:rsidR="00902392">
        <w:rPr>
          <w:spacing w:val="1"/>
          <w:sz w:val="28"/>
          <w:szCs w:val="28"/>
        </w:rPr>
        <w:t>912</w:t>
      </w:r>
      <w:r w:rsidR="00672DFB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4</w:t>
      </w:r>
      <w:r w:rsidR="00672DFB">
        <w:rPr>
          <w:spacing w:val="1"/>
          <w:sz w:val="28"/>
          <w:szCs w:val="28"/>
        </w:rPr>
        <w:t>201</w:t>
      </w:r>
      <w:r w:rsidR="00902392">
        <w:rPr>
          <w:spacing w:val="1"/>
          <w:sz w:val="28"/>
          <w:szCs w:val="28"/>
        </w:rPr>
        <w:t>54</w:t>
      </w:r>
      <w:r w:rsidRPr="000D1F11">
        <w:rPr>
          <w:spacing w:val="1"/>
          <w:sz w:val="28"/>
          <w:szCs w:val="28"/>
        </w:rPr>
        <w:t>, наименование платежа 5-</w:t>
      </w:r>
      <w:r w:rsidR="00902392">
        <w:rPr>
          <w:spacing w:val="1"/>
          <w:sz w:val="28"/>
          <w:szCs w:val="28"/>
        </w:rPr>
        <w:t>912</w:t>
      </w:r>
      <w:r w:rsidRPr="000D1F11">
        <w:rPr>
          <w:spacing w:val="1"/>
          <w:sz w:val="28"/>
          <w:szCs w:val="28"/>
        </w:rPr>
        <w:t>-1504/202</w:t>
      </w:r>
      <w:r>
        <w:rPr>
          <w:spacing w:val="1"/>
          <w:sz w:val="28"/>
          <w:szCs w:val="28"/>
        </w:rPr>
        <w:t>4</w:t>
      </w:r>
      <w:r w:rsidRPr="000D1F11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</w:p>
    <w:p w:rsidR="00F70300" w:rsidP="00DB42B9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  <w:r w:rsidR="006F1C8A">
        <w:rPr>
          <w:rFonts w:eastAsia="Times New Roman"/>
          <w:sz w:val="28"/>
          <w:szCs w:val="28"/>
        </w:rPr>
        <w:t xml:space="preserve"> </w:t>
      </w:r>
    </w:p>
    <w:p w:rsidR="002763EA" w:rsidP="0027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1480" w:rsidP="00041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03B2" w:rsidP="008B03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03B2" w:rsidP="00DB42B9">
      <w:pPr>
        <w:rPr>
          <w:rFonts w:eastAsia="Times New Roman"/>
          <w:sz w:val="28"/>
          <w:szCs w:val="28"/>
        </w:rPr>
      </w:pPr>
    </w:p>
    <w:sectPr w:rsidSect="00DD05AF">
      <w:headerReference w:type="default" r:id="rId10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A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1480"/>
    <w:rsid w:val="00041556"/>
    <w:rsid w:val="00045247"/>
    <w:rsid w:val="000466EB"/>
    <w:rsid w:val="00060335"/>
    <w:rsid w:val="00062F18"/>
    <w:rsid w:val="00062FBD"/>
    <w:rsid w:val="00064E89"/>
    <w:rsid w:val="000669F3"/>
    <w:rsid w:val="00067207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1F11"/>
    <w:rsid w:val="000D61B0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60B8B"/>
    <w:rsid w:val="00166F17"/>
    <w:rsid w:val="001749FA"/>
    <w:rsid w:val="00176123"/>
    <w:rsid w:val="0017756F"/>
    <w:rsid w:val="001833E7"/>
    <w:rsid w:val="00185FE4"/>
    <w:rsid w:val="00197D17"/>
    <w:rsid w:val="001A16F1"/>
    <w:rsid w:val="001A320D"/>
    <w:rsid w:val="001A6CA2"/>
    <w:rsid w:val="001B2A7C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0DD1"/>
    <w:rsid w:val="002138ED"/>
    <w:rsid w:val="00214705"/>
    <w:rsid w:val="002153FC"/>
    <w:rsid w:val="00222F78"/>
    <w:rsid w:val="0022695C"/>
    <w:rsid w:val="00240BD5"/>
    <w:rsid w:val="00240EA2"/>
    <w:rsid w:val="00241136"/>
    <w:rsid w:val="00246212"/>
    <w:rsid w:val="00267E31"/>
    <w:rsid w:val="00270CCE"/>
    <w:rsid w:val="0027253D"/>
    <w:rsid w:val="002763EA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6BDB"/>
    <w:rsid w:val="003106D0"/>
    <w:rsid w:val="00312F33"/>
    <w:rsid w:val="00315318"/>
    <w:rsid w:val="00315A46"/>
    <w:rsid w:val="003211DC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5D6C"/>
    <w:rsid w:val="003E68BE"/>
    <w:rsid w:val="003F1068"/>
    <w:rsid w:val="003F16FF"/>
    <w:rsid w:val="003F37C5"/>
    <w:rsid w:val="003F5FD2"/>
    <w:rsid w:val="00402B70"/>
    <w:rsid w:val="00405132"/>
    <w:rsid w:val="00407BDA"/>
    <w:rsid w:val="00427526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E2935"/>
    <w:rsid w:val="004E588A"/>
    <w:rsid w:val="004F6AC8"/>
    <w:rsid w:val="00501F29"/>
    <w:rsid w:val="005065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75D5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7B9B"/>
    <w:rsid w:val="00587C3B"/>
    <w:rsid w:val="0059166B"/>
    <w:rsid w:val="005A0D9C"/>
    <w:rsid w:val="005A49EE"/>
    <w:rsid w:val="005A4A51"/>
    <w:rsid w:val="005B0C12"/>
    <w:rsid w:val="005B0C38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4C99"/>
    <w:rsid w:val="006032FF"/>
    <w:rsid w:val="00606283"/>
    <w:rsid w:val="00607C69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017D"/>
    <w:rsid w:val="00671332"/>
    <w:rsid w:val="00672DFB"/>
    <w:rsid w:val="0067337C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C2611"/>
    <w:rsid w:val="006D16A2"/>
    <w:rsid w:val="006E0291"/>
    <w:rsid w:val="006E6A1F"/>
    <w:rsid w:val="006F1C8A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4277"/>
    <w:rsid w:val="00736A3E"/>
    <w:rsid w:val="00736CAD"/>
    <w:rsid w:val="0074181A"/>
    <w:rsid w:val="00754160"/>
    <w:rsid w:val="00756186"/>
    <w:rsid w:val="00773F49"/>
    <w:rsid w:val="00776070"/>
    <w:rsid w:val="007763DC"/>
    <w:rsid w:val="007831B4"/>
    <w:rsid w:val="007930DC"/>
    <w:rsid w:val="00793232"/>
    <w:rsid w:val="007C1ABD"/>
    <w:rsid w:val="007C62A8"/>
    <w:rsid w:val="007D51B5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70E3"/>
    <w:rsid w:val="00843D94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A1C06"/>
    <w:rsid w:val="008A1D0E"/>
    <w:rsid w:val="008B03B2"/>
    <w:rsid w:val="008B30EB"/>
    <w:rsid w:val="008B3D5D"/>
    <w:rsid w:val="008C051D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6ED0"/>
    <w:rsid w:val="009005AC"/>
    <w:rsid w:val="00902392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46C66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B5A65"/>
    <w:rsid w:val="009B6463"/>
    <w:rsid w:val="009B6B8C"/>
    <w:rsid w:val="009B736A"/>
    <w:rsid w:val="009C1794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30E3"/>
    <w:rsid w:val="00A176A3"/>
    <w:rsid w:val="00A178C2"/>
    <w:rsid w:val="00A301E3"/>
    <w:rsid w:val="00A46A35"/>
    <w:rsid w:val="00A57ACC"/>
    <w:rsid w:val="00A606D0"/>
    <w:rsid w:val="00A647C2"/>
    <w:rsid w:val="00A65E7C"/>
    <w:rsid w:val="00A72C26"/>
    <w:rsid w:val="00A80B92"/>
    <w:rsid w:val="00A82F60"/>
    <w:rsid w:val="00A86FE4"/>
    <w:rsid w:val="00A92645"/>
    <w:rsid w:val="00AA4E84"/>
    <w:rsid w:val="00AA611D"/>
    <w:rsid w:val="00AA7AFB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15076"/>
    <w:rsid w:val="00B20B63"/>
    <w:rsid w:val="00B23638"/>
    <w:rsid w:val="00B37750"/>
    <w:rsid w:val="00B468DE"/>
    <w:rsid w:val="00B47822"/>
    <w:rsid w:val="00B5130C"/>
    <w:rsid w:val="00B56281"/>
    <w:rsid w:val="00B612C0"/>
    <w:rsid w:val="00B71A3D"/>
    <w:rsid w:val="00B72B5F"/>
    <w:rsid w:val="00B734B8"/>
    <w:rsid w:val="00B7450E"/>
    <w:rsid w:val="00B82189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46E50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219B"/>
    <w:rsid w:val="00CA4F80"/>
    <w:rsid w:val="00CB5BAB"/>
    <w:rsid w:val="00CB7351"/>
    <w:rsid w:val="00CB7D0D"/>
    <w:rsid w:val="00CC4B1B"/>
    <w:rsid w:val="00CD3B1D"/>
    <w:rsid w:val="00CD51FD"/>
    <w:rsid w:val="00CE1DCA"/>
    <w:rsid w:val="00CE3A07"/>
    <w:rsid w:val="00CE5866"/>
    <w:rsid w:val="00CF77A4"/>
    <w:rsid w:val="00D00595"/>
    <w:rsid w:val="00D03A1D"/>
    <w:rsid w:val="00D05C6A"/>
    <w:rsid w:val="00D10E5F"/>
    <w:rsid w:val="00D144CC"/>
    <w:rsid w:val="00D232D5"/>
    <w:rsid w:val="00D24D7B"/>
    <w:rsid w:val="00D25E70"/>
    <w:rsid w:val="00D32F2D"/>
    <w:rsid w:val="00D368ED"/>
    <w:rsid w:val="00D512E3"/>
    <w:rsid w:val="00D54C7B"/>
    <w:rsid w:val="00D646C7"/>
    <w:rsid w:val="00D64711"/>
    <w:rsid w:val="00D66ECF"/>
    <w:rsid w:val="00D67674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810EC"/>
    <w:rsid w:val="00E82B41"/>
    <w:rsid w:val="00E843A9"/>
    <w:rsid w:val="00E8685E"/>
    <w:rsid w:val="00E9165B"/>
    <w:rsid w:val="00EA221B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E6BC2"/>
    <w:rsid w:val="00EF086D"/>
    <w:rsid w:val="00EF1611"/>
    <w:rsid w:val="00EF1CF4"/>
    <w:rsid w:val="00EF20F5"/>
    <w:rsid w:val="00EF4E45"/>
    <w:rsid w:val="00EF7C05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2525"/>
    <w:rsid w:val="00F525EA"/>
    <w:rsid w:val="00F531C4"/>
    <w:rsid w:val="00F63610"/>
    <w:rsid w:val="00F70300"/>
    <w:rsid w:val="00F92859"/>
    <w:rsid w:val="00F92B3F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C342BD-0864-4AC0-9DDF-8C07945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92EF8-E7C0-4E4D-8BAC-00AF79C5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